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95" w:rsidRPr="00874635" w:rsidRDefault="006C3B49" w:rsidP="00983995">
      <w:pPr>
        <w:jc w:val="center"/>
        <w:rPr>
          <w:rFonts w:ascii="Comic Sans MS" w:hAnsi="Comic Sans MS"/>
          <w:sz w:val="56"/>
          <w:szCs w:val="56"/>
        </w:rPr>
      </w:pPr>
      <w:r w:rsidRPr="00874635">
        <w:rPr>
          <w:rFonts w:ascii="Comic Sans MS" w:hAnsi="Comic Sans MS"/>
          <w:sz w:val="56"/>
          <w:szCs w:val="56"/>
        </w:rPr>
        <w:t xml:space="preserve">Eksperymenty są super! </w:t>
      </w:r>
      <w:r w:rsidRPr="00874635">
        <w:rPr>
          <w:rFonts w:ascii="Comic Sans MS" w:hAnsi="Comic Sans MS"/>
          <w:sz w:val="56"/>
          <w:szCs w:val="56"/>
        </w:rPr>
        <w:br/>
      </w:r>
      <w:r w:rsidRPr="00874635">
        <w:rPr>
          <w:rFonts w:ascii="Comic Sans MS" w:hAnsi="Comic Sans MS"/>
          <w:sz w:val="40"/>
          <w:szCs w:val="40"/>
        </w:rPr>
        <w:t>D</w:t>
      </w:r>
      <w:r w:rsidR="00983995" w:rsidRPr="00874635">
        <w:rPr>
          <w:rFonts w:ascii="Comic Sans MS" w:hAnsi="Comic Sans MS"/>
          <w:sz w:val="40"/>
          <w:szCs w:val="40"/>
        </w:rPr>
        <w:t>oświad</w:t>
      </w:r>
      <w:r w:rsidRPr="00874635">
        <w:rPr>
          <w:rFonts w:ascii="Comic Sans MS" w:hAnsi="Comic Sans MS"/>
          <w:sz w:val="40"/>
          <w:szCs w:val="40"/>
        </w:rPr>
        <w:t>czajmy i eksperymentujmy z dziećmi w wieku</w:t>
      </w:r>
      <w:r w:rsidR="00983995" w:rsidRPr="00874635">
        <w:rPr>
          <w:rFonts w:ascii="Comic Sans MS" w:hAnsi="Comic Sans MS"/>
          <w:sz w:val="40"/>
          <w:szCs w:val="40"/>
        </w:rPr>
        <w:t xml:space="preserve"> przedszkoln</w:t>
      </w:r>
      <w:r w:rsidRPr="00874635">
        <w:rPr>
          <w:rFonts w:ascii="Comic Sans MS" w:hAnsi="Comic Sans MS"/>
          <w:sz w:val="40"/>
          <w:szCs w:val="40"/>
        </w:rPr>
        <w:t>ym</w:t>
      </w:r>
    </w:p>
    <w:p w:rsidR="00983995" w:rsidRPr="00874635" w:rsidRDefault="00983995" w:rsidP="00983995">
      <w:pPr>
        <w:jc w:val="both"/>
        <w:rPr>
          <w:rFonts w:ascii="Comic Sans MS" w:hAnsi="Comic Sans MS"/>
          <w:sz w:val="28"/>
          <w:szCs w:val="28"/>
        </w:rPr>
      </w:pPr>
    </w:p>
    <w:p w:rsidR="00983995" w:rsidRPr="00874635" w:rsidRDefault="00983995" w:rsidP="00983995">
      <w:pPr>
        <w:jc w:val="both"/>
        <w:rPr>
          <w:rFonts w:ascii="Comic Sans MS" w:hAnsi="Comic Sans MS"/>
          <w:sz w:val="28"/>
          <w:szCs w:val="28"/>
        </w:rPr>
      </w:pPr>
    </w:p>
    <w:p w:rsidR="00983995" w:rsidRPr="00874635" w:rsidRDefault="006C3B49" w:rsidP="00983995">
      <w:pPr>
        <w:jc w:val="both"/>
        <w:rPr>
          <w:rFonts w:ascii="Comic Sans MS" w:hAnsi="Comic Sans MS"/>
          <w:sz w:val="24"/>
          <w:szCs w:val="24"/>
        </w:rPr>
      </w:pPr>
      <w:r w:rsidRPr="00874635">
        <w:rPr>
          <w:rFonts w:ascii="Comic Sans MS" w:hAnsi="Comic Sans MS"/>
          <w:sz w:val="24"/>
          <w:szCs w:val="24"/>
        </w:rPr>
        <w:t xml:space="preserve">Dzieci już od najmłodszych lat są ciekawskimi, dociekliwymi </w:t>
      </w:r>
      <w:r w:rsidR="00983995" w:rsidRPr="00874635">
        <w:rPr>
          <w:rFonts w:ascii="Comic Sans MS" w:hAnsi="Comic Sans MS"/>
          <w:sz w:val="24"/>
          <w:szCs w:val="24"/>
        </w:rPr>
        <w:t xml:space="preserve"> badaczami i odkrywcami. Ucz</w:t>
      </w:r>
      <w:r w:rsidRPr="00874635">
        <w:rPr>
          <w:rFonts w:ascii="Comic Sans MS" w:hAnsi="Comic Sans MS"/>
          <w:sz w:val="24"/>
          <w:szCs w:val="24"/>
        </w:rPr>
        <w:t>ą się przez działanie. Gromadzą</w:t>
      </w:r>
      <w:r w:rsidR="00983995" w:rsidRPr="00874635">
        <w:rPr>
          <w:rFonts w:ascii="Comic Sans MS" w:hAnsi="Comic Sans MS"/>
          <w:sz w:val="24"/>
          <w:szCs w:val="24"/>
        </w:rPr>
        <w:t xml:space="preserve"> swoje dośw</w:t>
      </w:r>
      <w:r w:rsidRPr="00874635">
        <w:rPr>
          <w:rFonts w:ascii="Comic Sans MS" w:hAnsi="Comic Sans MS"/>
          <w:sz w:val="24"/>
          <w:szCs w:val="24"/>
        </w:rPr>
        <w:t>iadczenia, ucząc się przez działanie</w:t>
      </w:r>
      <w:r w:rsidR="00983995" w:rsidRPr="00874635">
        <w:rPr>
          <w:rFonts w:ascii="Comic Sans MS" w:hAnsi="Comic Sans MS"/>
          <w:sz w:val="24"/>
          <w:szCs w:val="24"/>
        </w:rPr>
        <w:t>.</w:t>
      </w:r>
    </w:p>
    <w:p w:rsidR="00983995" w:rsidRPr="00874635" w:rsidRDefault="00983995" w:rsidP="00983995">
      <w:pPr>
        <w:jc w:val="both"/>
        <w:rPr>
          <w:rFonts w:ascii="Comic Sans MS" w:hAnsi="Comic Sans MS"/>
          <w:sz w:val="24"/>
          <w:szCs w:val="24"/>
        </w:rPr>
      </w:pPr>
      <w:r w:rsidRPr="00874635">
        <w:rPr>
          <w:rFonts w:ascii="Comic Sans MS" w:hAnsi="Comic Sans MS"/>
          <w:sz w:val="24"/>
          <w:szCs w:val="24"/>
        </w:rPr>
        <w:t>Środowisko, w którym wych</w:t>
      </w:r>
      <w:r w:rsidR="006C3B49" w:rsidRPr="00874635">
        <w:rPr>
          <w:rFonts w:ascii="Comic Sans MS" w:hAnsi="Comic Sans MS"/>
          <w:sz w:val="24"/>
          <w:szCs w:val="24"/>
        </w:rPr>
        <w:t>owują się obecnie dzieci w znacznym</w:t>
      </w:r>
      <w:r w:rsidRPr="00874635">
        <w:rPr>
          <w:rFonts w:ascii="Comic Sans MS" w:hAnsi="Comic Sans MS"/>
          <w:sz w:val="24"/>
          <w:szCs w:val="24"/>
        </w:rPr>
        <w:t xml:space="preserve"> stopniu różni się </w:t>
      </w:r>
      <w:r w:rsidR="006C3B49" w:rsidRPr="00874635">
        <w:rPr>
          <w:rFonts w:ascii="Comic Sans MS" w:hAnsi="Comic Sans MS"/>
          <w:sz w:val="24"/>
          <w:szCs w:val="24"/>
        </w:rPr>
        <w:t>od tego, w którym wychowywali się ich rodzice</w:t>
      </w:r>
      <w:r w:rsidRPr="00874635">
        <w:rPr>
          <w:rFonts w:ascii="Comic Sans MS" w:hAnsi="Comic Sans MS"/>
          <w:sz w:val="24"/>
          <w:szCs w:val="24"/>
        </w:rPr>
        <w:t>.</w:t>
      </w:r>
      <w:r w:rsidR="006C3B49" w:rsidRPr="00874635">
        <w:rPr>
          <w:rFonts w:ascii="Comic Sans MS" w:hAnsi="Comic Sans MS"/>
          <w:sz w:val="24"/>
          <w:szCs w:val="24"/>
        </w:rPr>
        <w:t xml:space="preserve"> Internet, telewizja</w:t>
      </w:r>
      <w:r w:rsidRPr="00874635">
        <w:rPr>
          <w:rFonts w:ascii="Comic Sans MS" w:hAnsi="Comic Sans MS"/>
          <w:sz w:val="24"/>
          <w:szCs w:val="24"/>
        </w:rPr>
        <w:t xml:space="preserve">, gry komputerowe, pięknie wydane kolorowe książeczki – wszystko to oddziałuje na umysły dzieci. Dzięki </w:t>
      </w:r>
      <w:r w:rsidR="006C3B49" w:rsidRPr="00874635">
        <w:rPr>
          <w:rFonts w:ascii="Comic Sans MS" w:hAnsi="Comic Sans MS"/>
          <w:sz w:val="24"/>
          <w:szCs w:val="24"/>
        </w:rPr>
        <w:t>temu</w:t>
      </w:r>
      <w:r w:rsidRPr="00874635">
        <w:rPr>
          <w:rFonts w:ascii="Comic Sans MS" w:hAnsi="Comic Sans MS"/>
          <w:sz w:val="24"/>
          <w:szCs w:val="24"/>
        </w:rPr>
        <w:t xml:space="preserve"> już od najmłodszych lat posiadają </w:t>
      </w:r>
      <w:r w:rsidR="006C3B49" w:rsidRPr="00874635">
        <w:rPr>
          <w:rFonts w:ascii="Comic Sans MS" w:hAnsi="Comic Sans MS"/>
          <w:sz w:val="24"/>
          <w:szCs w:val="24"/>
        </w:rPr>
        <w:t xml:space="preserve">one </w:t>
      </w:r>
      <w:r w:rsidRPr="00874635">
        <w:rPr>
          <w:rFonts w:ascii="Comic Sans MS" w:hAnsi="Comic Sans MS"/>
          <w:sz w:val="24"/>
          <w:szCs w:val="24"/>
        </w:rPr>
        <w:t>znacznie większy z</w:t>
      </w:r>
      <w:r w:rsidR="006C3B49" w:rsidRPr="00874635">
        <w:rPr>
          <w:rFonts w:ascii="Comic Sans MS" w:hAnsi="Comic Sans MS"/>
          <w:sz w:val="24"/>
          <w:szCs w:val="24"/>
        </w:rPr>
        <w:t>akres wiedzy i informacji niż dzisiejsi dorośli</w:t>
      </w:r>
      <w:r w:rsidRPr="00874635">
        <w:rPr>
          <w:rFonts w:ascii="Comic Sans MS" w:hAnsi="Comic Sans MS"/>
          <w:sz w:val="24"/>
          <w:szCs w:val="24"/>
        </w:rPr>
        <w:t xml:space="preserve"> w ich wieku. </w:t>
      </w:r>
    </w:p>
    <w:p w:rsidR="00983995" w:rsidRPr="00874635" w:rsidRDefault="006C3B49" w:rsidP="00983995">
      <w:pPr>
        <w:jc w:val="both"/>
        <w:rPr>
          <w:rFonts w:ascii="Comic Sans MS" w:hAnsi="Comic Sans MS"/>
          <w:sz w:val="24"/>
          <w:szCs w:val="24"/>
        </w:rPr>
      </w:pPr>
      <w:r w:rsidRPr="00874635">
        <w:rPr>
          <w:rFonts w:ascii="Comic Sans MS" w:hAnsi="Comic Sans MS"/>
          <w:sz w:val="24"/>
          <w:szCs w:val="24"/>
        </w:rPr>
        <w:t>Istotnym</w:t>
      </w:r>
      <w:r w:rsidR="00983995" w:rsidRPr="00874635">
        <w:rPr>
          <w:rFonts w:ascii="Comic Sans MS" w:hAnsi="Comic Sans MS"/>
          <w:sz w:val="24"/>
          <w:szCs w:val="24"/>
        </w:rPr>
        <w:t xml:space="preserve"> elementem nauki poprzez zabawę jest rozwój u dzieci ich naturalnej pasji odkrywania świata poprzez między innymi ciekawe eksperymenty fizyczne jak i chemiczne, które pokażą</w:t>
      </w:r>
      <w:r w:rsidRPr="00874635">
        <w:rPr>
          <w:rFonts w:ascii="Comic Sans MS" w:hAnsi="Comic Sans MS"/>
          <w:sz w:val="24"/>
          <w:szCs w:val="24"/>
        </w:rPr>
        <w:t xml:space="preserve"> i wyjaśnią</w:t>
      </w:r>
      <w:r w:rsidR="00983995" w:rsidRPr="00874635">
        <w:rPr>
          <w:rFonts w:ascii="Comic Sans MS" w:hAnsi="Comic Sans MS"/>
          <w:sz w:val="24"/>
          <w:szCs w:val="24"/>
        </w:rPr>
        <w:t xml:space="preserve"> zjawiska z najbliższego otoczenia.</w:t>
      </w:r>
    </w:p>
    <w:p w:rsidR="00983995" w:rsidRPr="00874635" w:rsidRDefault="00983995" w:rsidP="00983995">
      <w:pPr>
        <w:jc w:val="both"/>
        <w:rPr>
          <w:rFonts w:ascii="Comic Sans MS" w:hAnsi="Comic Sans MS"/>
          <w:sz w:val="24"/>
          <w:szCs w:val="24"/>
        </w:rPr>
      </w:pPr>
      <w:r w:rsidRPr="00874635">
        <w:rPr>
          <w:rFonts w:ascii="Comic Sans MS" w:hAnsi="Comic Sans MS"/>
          <w:sz w:val="24"/>
          <w:szCs w:val="24"/>
        </w:rPr>
        <w:t>Zabawa w</w:t>
      </w:r>
      <w:r w:rsidR="006C3B49" w:rsidRPr="00874635">
        <w:rPr>
          <w:rFonts w:ascii="Comic Sans MS" w:hAnsi="Comic Sans MS"/>
          <w:sz w:val="24"/>
          <w:szCs w:val="24"/>
        </w:rPr>
        <w:t>edług Wincentego</w:t>
      </w:r>
      <w:r w:rsidRPr="00874635">
        <w:rPr>
          <w:rFonts w:ascii="Comic Sans MS" w:hAnsi="Comic Sans MS"/>
          <w:sz w:val="24"/>
          <w:szCs w:val="24"/>
        </w:rPr>
        <w:t xml:space="preserve"> Okonia jest</w:t>
      </w:r>
      <w:r w:rsidR="006C3B49" w:rsidRPr="00874635">
        <w:rPr>
          <w:rFonts w:ascii="Comic Sans MS" w:hAnsi="Comic Sans MS"/>
          <w:b/>
          <w:i/>
          <w:sz w:val="24"/>
          <w:szCs w:val="24"/>
        </w:rPr>
        <w:t xml:space="preserve"> </w:t>
      </w:r>
      <w:r w:rsidRPr="00874635">
        <w:rPr>
          <w:rFonts w:ascii="Comic Sans MS" w:hAnsi="Comic Sans MS"/>
          <w:i/>
          <w:sz w:val="24"/>
          <w:szCs w:val="24"/>
        </w:rPr>
        <w:t>działaniem swobodnym, wykonywanym dla własnej przyjemności, a opartym na udziale wyobraźni, tworzącej nową rzeczywistość</w:t>
      </w:r>
      <w:r w:rsidR="006C3B49" w:rsidRPr="00874635">
        <w:rPr>
          <w:rFonts w:ascii="Comic Sans MS" w:hAnsi="Comic Sans MS"/>
          <w:i/>
          <w:sz w:val="24"/>
          <w:szCs w:val="24"/>
        </w:rPr>
        <w:t>.</w:t>
      </w:r>
    </w:p>
    <w:p w:rsidR="00983995" w:rsidRPr="00874635" w:rsidRDefault="00874635" w:rsidP="00983995">
      <w:pPr>
        <w:jc w:val="both"/>
        <w:rPr>
          <w:rFonts w:ascii="Comic Sans MS" w:hAnsi="Comic Sans MS"/>
          <w:b/>
          <w:sz w:val="24"/>
          <w:szCs w:val="24"/>
        </w:rPr>
      </w:pPr>
      <w:r w:rsidRPr="00874635">
        <w:rPr>
          <w:rFonts w:ascii="Comic Sans MS" w:hAnsi="Comic Sans MS"/>
          <w:sz w:val="24"/>
          <w:szCs w:val="24"/>
        </w:rPr>
        <w:t xml:space="preserve">Stefan </w:t>
      </w:r>
      <w:r w:rsidR="00983995" w:rsidRPr="00874635">
        <w:rPr>
          <w:rFonts w:ascii="Comic Sans MS" w:hAnsi="Comic Sans MS"/>
          <w:sz w:val="24"/>
          <w:szCs w:val="24"/>
        </w:rPr>
        <w:t>Szuman pisał</w:t>
      </w:r>
      <w:r w:rsidRPr="00874635">
        <w:rPr>
          <w:rFonts w:ascii="Comic Sans MS" w:hAnsi="Comic Sans MS"/>
          <w:sz w:val="24"/>
          <w:szCs w:val="24"/>
        </w:rPr>
        <w:t xml:space="preserve"> </w:t>
      </w:r>
      <w:r w:rsidR="00983995" w:rsidRPr="00874635">
        <w:rPr>
          <w:rFonts w:ascii="Comic Sans MS" w:hAnsi="Comic Sans MS"/>
          <w:i/>
          <w:sz w:val="24"/>
          <w:szCs w:val="24"/>
        </w:rPr>
        <w:t>Dziecko podejmuje i realizuje czynności zabawowe po prostu, dlatego, że do jego podstawowych czynności należy być czynnym, poznawać wszystko, co je otacza, wchodzić w kontakt z rzeczami i osobami będącymi w jego zasięgu działać. Dziecko nie poznaje rzeczy i zjawisk przyglądając się im z daleka, lecz wykonuje najrozmaitsze dzia</w:t>
      </w:r>
      <w:r w:rsidRPr="00874635">
        <w:rPr>
          <w:rFonts w:ascii="Comic Sans MS" w:hAnsi="Comic Sans MS"/>
          <w:i/>
          <w:sz w:val="24"/>
          <w:szCs w:val="24"/>
        </w:rPr>
        <w:t>łania na nich lub za ich pomocą</w:t>
      </w:r>
      <w:r w:rsidR="00983995" w:rsidRPr="00874635">
        <w:rPr>
          <w:rFonts w:ascii="Comic Sans MS" w:hAnsi="Comic Sans MS"/>
          <w:i/>
          <w:sz w:val="24"/>
          <w:szCs w:val="24"/>
        </w:rPr>
        <w:t>.</w:t>
      </w:r>
    </w:p>
    <w:p w:rsidR="00983995" w:rsidRPr="00874635" w:rsidRDefault="00983995" w:rsidP="00983995">
      <w:pPr>
        <w:jc w:val="both"/>
        <w:rPr>
          <w:rFonts w:ascii="Comic Sans MS" w:hAnsi="Comic Sans MS"/>
          <w:sz w:val="24"/>
          <w:szCs w:val="24"/>
        </w:rPr>
      </w:pPr>
      <w:r w:rsidRPr="00874635">
        <w:rPr>
          <w:rFonts w:ascii="Comic Sans MS" w:hAnsi="Comic Sans MS"/>
          <w:sz w:val="24"/>
          <w:szCs w:val="24"/>
        </w:rPr>
        <w:t xml:space="preserve">Dziecko z własnej woli podejmuje działalność, aby zaspokoić potrzebę poznawania otoczenia. W </w:t>
      </w:r>
      <w:r w:rsidR="00874635" w:rsidRPr="00874635">
        <w:rPr>
          <w:rFonts w:ascii="Comic Sans MS" w:hAnsi="Comic Sans MS"/>
          <w:sz w:val="24"/>
          <w:szCs w:val="24"/>
        </w:rPr>
        <w:t>trakcie zabawy badawczej</w:t>
      </w:r>
      <w:r w:rsidRPr="00874635">
        <w:rPr>
          <w:rFonts w:ascii="Comic Sans MS" w:hAnsi="Comic Sans MS"/>
          <w:sz w:val="24"/>
          <w:szCs w:val="24"/>
        </w:rPr>
        <w:t xml:space="preserve"> odkrywa </w:t>
      </w:r>
      <w:r w:rsidR="00874635" w:rsidRPr="00874635">
        <w:rPr>
          <w:rFonts w:ascii="Comic Sans MS" w:hAnsi="Comic Sans MS"/>
          <w:sz w:val="24"/>
          <w:szCs w:val="24"/>
        </w:rPr>
        <w:t xml:space="preserve">ono </w:t>
      </w:r>
      <w:r w:rsidRPr="00874635">
        <w:rPr>
          <w:rFonts w:ascii="Comic Sans MS" w:hAnsi="Comic Sans MS"/>
          <w:sz w:val="24"/>
          <w:szCs w:val="24"/>
        </w:rPr>
        <w:t>nieznane mu dotychczas właściwości przedmiotów i zjawisk.</w:t>
      </w:r>
    </w:p>
    <w:p w:rsidR="00983995" w:rsidRPr="00874635" w:rsidRDefault="00983995" w:rsidP="00983995">
      <w:pPr>
        <w:jc w:val="both"/>
        <w:rPr>
          <w:rFonts w:ascii="Comic Sans MS" w:hAnsi="Comic Sans MS"/>
          <w:sz w:val="24"/>
          <w:szCs w:val="24"/>
        </w:rPr>
      </w:pPr>
      <w:r w:rsidRPr="00874635">
        <w:rPr>
          <w:rFonts w:ascii="Comic Sans MS" w:hAnsi="Comic Sans MS"/>
          <w:sz w:val="24"/>
          <w:szCs w:val="24"/>
        </w:rPr>
        <w:t xml:space="preserve">Czas w zabawie badawczej jest ściśle uwarunkowany zjawiskiem, które dziecko bada, a rodzaj badanego zjawiska określa teren zabawy. W zabawie uwidacznia się też cecha powtarzalności. Dziecko nie tylko powtarza i zapamiętuje określone czynności, lecz także zdobyte doświadczenia wykorzystuje w innych sytuacjach. Badaniu, obserwacji i odkrywaniu towarzyszy napięcie, które dostarcza dziecku różnorodnych przeżyć: zadowolenia, satysfakcji, radości z tego, że coś poznało, odkryło, doszło do jakiegoś wniosku. Ten ładunek </w:t>
      </w:r>
      <w:r w:rsidRPr="00874635">
        <w:rPr>
          <w:rFonts w:ascii="Comic Sans MS" w:hAnsi="Comic Sans MS"/>
          <w:sz w:val="24"/>
          <w:szCs w:val="24"/>
        </w:rPr>
        <w:lastRenderedPageBreak/>
        <w:t xml:space="preserve">pozytywnych emocji, jakie niesie ze sobą zabawa badawcza, sprawia, że ma ona ogromny wpływ na rozwój i wychowanie dziecka. Najlepiej bowiem zapamiętujemy to, co nam się miło kojarzy. </w:t>
      </w:r>
    </w:p>
    <w:p w:rsidR="00983995" w:rsidRPr="00874635" w:rsidRDefault="00983995" w:rsidP="00983995">
      <w:pPr>
        <w:jc w:val="both"/>
        <w:rPr>
          <w:rFonts w:ascii="Comic Sans MS" w:hAnsi="Comic Sans MS"/>
          <w:sz w:val="24"/>
          <w:szCs w:val="24"/>
        </w:rPr>
      </w:pPr>
      <w:r w:rsidRPr="00874635">
        <w:rPr>
          <w:rFonts w:ascii="Comic Sans MS" w:hAnsi="Comic Sans MS"/>
          <w:sz w:val="24"/>
          <w:szCs w:val="24"/>
        </w:rPr>
        <w:t>Zabawy badawcze rozwijają samodzielność, myślenie praktyczne i kreatywne, spostrzegawczość, koncentrację uwagi, uczą wiedzy przyrodniczej, geograficznej, biologicznej itp. Ćwiczą również umiejętność współpracy w grupie.</w:t>
      </w:r>
    </w:p>
    <w:p w:rsidR="00983995" w:rsidRPr="00874635" w:rsidRDefault="00983995" w:rsidP="00983995">
      <w:pPr>
        <w:jc w:val="both"/>
        <w:rPr>
          <w:rFonts w:ascii="Comic Sans MS" w:hAnsi="Comic Sans MS"/>
          <w:sz w:val="24"/>
          <w:szCs w:val="24"/>
        </w:rPr>
      </w:pPr>
      <w:r w:rsidRPr="00874635">
        <w:rPr>
          <w:rFonts w:ascii="Comic Sans MS" w:hAnsi="Comic Sans MS"/>
          <w:sz w:val="24"/>
          <w:szCs w:val="24"/>
        </w:rPr>
        <w:t>Zatem należy aktywność poznawczą dzieci stymulować i ukierunkowywać. Rozwiązując problem różnymi metodami, dziecko prowokowane jest do wyciągania wniosków, szukania zależności, określania przyczyn i skutków. Przy okazji uczy się planowania własnych działań, poszukiwania oryginalnych pomysłów i rozwiązań. Zabawy badawcze są też świetną okazją do kształtowania się w umyśle dziecka nowych operacji umysłowych takich jak: analiza, synteza, porównywanie i</w:t>
      </w:r>
      <w:r w:rsidR="00874635" w:rsidRPr="00874635">
        <w:rPr>
          <w:rFonts w:ascii="Comic Sans MS" w:hAnsi="Comic Sans MS"/>
          <w:sz w:val="24"/>
          <w:szCs w:val="24"/>
        </w:rPr>
        <w:t xml:space="preserve"> uogólnianie. Przy okazji przedszkolaki</w:t>
      </w:r>
      <w:r w:rsidRPr="00874635">
        <w:rPr>
          <w:rFonts w:ascii="Comic Sans MS" w:hAnsi="Comic Sans MS"/>
          <w:sz w:val="24"/>
          <w:szCs w:val="24"/>
        </w:rPr>
        <w:t xml:space="preserve"> rozwijają wytrwałość, koncentrację uwagi i spostrzegawczość. I chociaż niektóre eksperymenty wydają się trudne, bo związane z takimi dziedzinami jak fizyka lub chemia, to dają dziecku okazję do zgłębiania fascynującego świata przyrody i techniki, a wiedza i umiejętności zdobywane we wczesnym dzieciństwie staną się inspiracją i pomostem do wiedzy zdobywanej na kolejnych szczeblach edukacji.</w:t>
      </w:r>
    </w:p>
    <w:p w:rsidR="00874635" w:rsidRPr="00874635" w:rsidRDefault="00874635" w:rsidP="00983995">
      <w:pPr>
        <w:jc w:val="both"/>
        <w:rPr>
          <w:rFonts w:ascii="Comic Sans MS" w:hAnsi="Comic Sans MS"/>
          <w:i/>
          <w:sz w:val="32"/>
          <w:szCs w:val="32"/>
        </w:rPr>
      </w:pPr>
    </w:p>
    <w:p w:rsidR="00100F13" w:rsidRPr="00874635" w:rsidRDefault="00100F13" w:rsidP="00874635">
      <w:pPr>
        <w:jc w:val="center"/>
        <w:rPr>
          <w:rFonts w:ascii="Comic Sans MS" w:hAnsi="Comic Sans MS"/>
          <w:i/>
          <w:sz w:val="32"/>
          <w:szCs w:val="32"/>
        </w:rPr>
      </w:pPr>
      <w:r w:rsidRPr="00874635">
        <w:rPr>
          <w:rFonts w:ascii="Comic Sans MS" w:hAnsi="Comic Sans MS"/>
          <w:i/>
          <w:sz w:val="32"/>
          <w:szCs w:val="32"/>
        </w:rPr>
        <w:t>Cele eksperymentów i doświadczeń w przedszkolu:</w:t>
      </w:r>
    </w:p>
    <w:p w:rsidR="00874635" w:rsidRPr="00874635" w:rsidRDefault="00874635" w:rsidP="00874635">
      <w:pPr>
        <w:jc w:val="center"/>
        <w:rPr>
          <w:rFonts w:ascii="Comic Sans MS" w:hAnsi="Comic Sans MS"/>
          <w:i/>
          <w:sz w:val="32"/>
          <w:szCs w:val="32"/>
        </w:rPr>
      </w:pPr>
    </w:p>
    <w:p w:rsidR="00100F13" w:rsidRPr="00874635" w:rsidRDefault="00100F13" w:rsidP="00100F13">
      <w:pPr>
        <w:spacing w:line="240" w:lineRule="auto"/>
        <w:jc w:val="both"/>
        <w:rPr>
          <w:rFonts w:ascii="Comic Sans MS" w:hAnsi="Comic Sans MS"/>
          <w:sz w:val="24"/>
          <w:szCs w:val="24"/>
        </w:rPr>
      </w:pPr>
      <w:r w:rsidRPr="00874635">
        <w:rPr>
          <w:rFonts w:ascii="Comic Sans MS" w:hAnsi="Comic Sans MS"/>
          <w:sz w:val="24"/>
          <w:szCs w:val="24"/>
        </w:rPr>
        <w:t>- budzenie zainteresowań naukowych,</w:t>
      </w:r>
    </w:p>
    <w:p w:rsidR="00100F13" w:rsidRPr="00874635" w:rsidRDefault="00100F13" w:rsidP="00100F13">
      <w:pPr>
        <w:spacing w:line="240" w:lineRule="auto"/>
        <w:jc w:val="both"/>
        <w:rPr>
          <w:rFonts w:ascii="Comic Sans MS" w:hAnsi="Comic Sans MS"/>
          <w:sz w:val="24"/>
          <w:szCs w:val="24"/>
        </w:rPr>
      </w:pPr>
      <w:r w:rsidRPr="00874635">
        <w:rPr>
          <w:rFonts w:ascii="Comic Sans MS" w:hAnsi="Comic Sans MS"/>
          <w:sz w:val="24"/>
          <w:szCs w:val="24"/>
        </w:rPr>
        <w:t>- zapoznanie z metodami i formami pracy badawczej,</w:t>
      </w:r>
    </w:p>
    <w:p w:rsidR="00100F13" w:rsidRPr="00874635" w:rsidRDefault="00100F13" w:rsidP="00100F13">
      <w:pPr>
        <w:spacing w:line="240" w:lineRule="auto"/>
        <w:jc w:val="both"/>
        <w:rPr>
          <w:rFonts w:ascii="Comic Sans MS" w:hAnsi="Comic Sans MS"/>
          <w:sz w:val="24"/>
          <w:szCs w:val="24"/>
        </w:rPr>
      </w:pPr>
      <w:r w:rsidRPr="00874635">
        <w:rPr>
          <w:rFonts w:ascii="Comic Sans MS" w:hAnsi="Comic Sans MS"/>
          <w:sz w:val="24"/>
          <w:szCs w:val="24"/>
        </w:rPr>
        <w:t>- rozwijanie twórczej działalności,</w:t>
      </w:r>
    </w:p>
    <w:p w:rsidR="00100F13" w:rsidRPr="00874635" w:rsidRDefault="00100F13" w:rsidP="00100F13">
      <w:pPr>
        <w:spacing w:line="240" w:lineRule="auto"/>
        <w:jc w:val="both"/>
        <w:rPr>
          <w:rFonts w:ascii="Comic Sans MS" w:hAnsi="Comic Sans MS"/>
          <w:sz w:val="24"/>
          <w:szCs w:val="24"/>
        </w:rPr>
      </w:pPr>
      <w:r w:rsidRPr="00874635">
        <w:rPr>
          <w:rFonts w:ascii="Comic Sans MS" w:hAnsi="Comic Sans MS"/>
          <w:sz w:val="24"/>
          <w:szCs w:val="24"/>
        </w:rPr>
        <w:t>- nauka samodzielnego myślenia i wyciągania wniosków,</w:t>
      </w:r>
    </w:p>
    <w:p w:rsidR="00100F13" w:rsidRPr="00874635" w:rsidRDefault="00100F13" w:rsidP="00100F13">
      <w:pPr>
        <w:spacing w:line="240" w:lineRule="auto"/>
        <w:jc w:val="both"/>
        <w:rPr>
          <w:rFonts w:ascii="Comic Sans MS" w:hAnsi="Comic Sans MS"/>
          <w:sz w:val="24"/>
          <w:szCs w:val="24"/>
        </w:rPr>
      </w:pPr>
      <w:r w:rsidRPr="00874635">
        <w:rPr>
          <w:rFonts w:ascii="Comic Sans MS" w:hAnsi="Comic Sans MS"/>
          <w:sz w:val="24"/>
          <w:szCs w:val="24"/>
        </w:rPr>
        <w:t>- umiejętność rozwiązywania problemów w sposób twórczy,</w:t>
      </w:r>
    </w:p>
    <w:p w:rsidR="00100F13" w:rsidRPr="00874635" w:rsidRDefault="00100F13" w:rsidP="00100F13">
      <w:pPr>
        <w:spacing w:line="240" w:lineRule="auto"/>
        <w:jc w:val="both"/>
        <w:rPr>
          <w:rFonts w:ascii="Comic Sans MS" w:hAnsi="Comic Sans MS"/>
          <w:sz w:val="24"/>
          <w:szCs w:val="24"/>
        </w:rPr>
      </w:pPr>
      <w:r w:rsidRPr="00874635">
        <w:rPr>
          <w:rFonts w:ascii="Comic Sans MS" w:hAnsi="Comic Sans MS"/>
          <w:sz w:val="24"/>
          <w:szCs w:val="24"/>
        </w:rPr>
        <w:t>- wyrabianie umiejętności prowadzenia dyskusji, przedstawiania swoich racji popartych własnymi doświadczeniami,</w:t>
      </w:r>
    </w:p>
    <w:p w:rsidR="00100F13" w:rsidRPr="00874635" w:rsidRDefault="00100F13" w:rsidP="00100F13">
      <w:pPr>
        <w:spacing w:line="240" w:lineRule="auto"/>
        <w:jc w:val="both"/>
        <w:rPr>
          <w:rFonts w:ascii="Comic Sans MS" w:hAnsi="Comic Sans MS"/>
          <w:sz w:val="24"/>
          <w:szCs w:val="24"/>
        </w:rPr>
      </w:pPr>
      <w:r w:rsidRPr="00874635">
        <w:rPr>
          <w:rFonts w:ascii="Comic Sans MS" w:hAnsi="Comic Sans MS"/>
          <w:sz w:val="24"/>
          <w:szCs w:val="24"/>
        </w:rPr>
        <w:t>- stwarzanie okazji do lepszego poznania swoich możliwości,</w:t>
      </w:r>
    </w:p>
    <w:p w:rsidR="00100F13" w:rsidRPr="00874635" w:rsidRDefault="00100F13" w:rsidP="00100F13">
      <w:pPr>
        <w:spacing w:line="240" w:lineRule="auto"/>
        <w:jc w:val="both"/>
        <w:rPr>
          <w:rFonts w:ascii="Comic Sans MS" w:hAnsi="Comic Sans MS"/>
          <w:sz w:val="24"/>
          <w:szCs w:val="24"/>
        </w:rPr>
      </w:pPr>
      <w:r w:rsidRPr="00874635">
        <w:rPr>
          <w:rFonts w:ascii="Comic Sans MS" w:hAnsi="Comic Sans MS"/>
          <w:sz w:val="24"/>
          <w:szCs w:val="24"/>
        </w:rPr>
        <w:t>- utrwalenie pozytywnych cech charakteru dzieci takich jak: pracowitość, systematyczność, spostrzegawczość, dokładność,</w:t>
      </w:r>
    </w:p>
    <w:p w:rsidR="00100F13" w:rsidRPr="00874635" w:rsidRDefault="00100F13" w:rsidP="00100F13">
      <w:pPr>
        <w:spacing w:line="240" w:lineRule="auto"/>
        <w:jc w:val="both"/>
        <w:rPr>
          <w:rFonts w:ascii="Comic Sans MS" w:hAnsi="Comic Sans MS"/>
          <w:sz w:val="24"/>
          <w:szCs w:val="24"/>
        </w:rPr>
      </w:pPr>
      <w:r w:rsidRPr="00874635">
        <w:rPr>
          <w:rFonts w:ascii="Comic Sans MS" w:hAnsi="Comic Sans MS"/>
          <w:sz w:val="24"/>
          <w:szCs w:val="24"/>
        </w:rPr>
        <w:t>- nawiązywanie współpracy między uczestnikami ćwiczeń opartej na wspólnym dążeniu do celu.</w:t>
      </w:r>
    </w:p>
    <w:p w:rsidR="00100F13" w:rsidRPr="00874635" w:rsidRDefault="00100F13" w:rsidP="00983995">
      <w:pPr>
        <w:jc w:val="both"/>
        <w:rPr>
          <w:rFonts w:ascii="Comic Sans MS" w:hAnsi="Comic Sans MS"/>
          <w:sz w:val="24"/>
          <w:szCs w:val="24"/>
        </w:rPr>
      </w:pPr>
    </w:p>
    <w:p w:rsidR="00874635" w:rsidRPr="00874635" w:rsidRDefault="00874635" w:rsidP="00983995">
      <w:pPr>
        <w:jc w:val="both"/>
        <w:rPr>
          <w:rFonts w:ascii="Comic Sans MS" w:hAnsi="Comic Sans MS"/>
          <w:sz w:val="24"/>
          <w:szCs w:val="24"/>
        </w:rPr>
      </w:pPr>
    </w:p>
    <w:p w:rsidR="00983995" w:rsidRPr="00874635" w:rsidRDefault="00983995" w:rsidP="00874635">
      <w:pPr>
        <w:jc w:val="center"/>
        <w:rPr>
          <w:rFonts w:ascii="Comic Sans MS" w:hAnsi="Comic Sans MS"/>
          <w:i/>
          <w:sz w:val="32"/>
          <w:szCs w:val="32"/>
        </w:rPr>
      </w:pPr>
      <w:r w:rsidRPr="00874635">
        <w:rPr>
          <w:rFonts w:ascii="Comic Sans MS" w:hAnsi="Comic Sans MS"/>
          <w:i/>
          <w:sz w:val="32"/>
          <w:szCs w:val="32"/>
        </w:rPr>
        <w:t>Rola nauczyciela w rozwi</w:t>
      </w:r>
      <w:r w:rsidR="00874635" w:rsidRPr="00874635">
        <w:rPr>
          <w:rFonts w:ascii="Comic Sans MS" w:hAnsi="Comic Sans MS"/>
          <w:i/>
          <w:sz w:val="32"/>
          <w:szCs w:val="32"/>
        </w:rPr>
        <w:t>janiu postawy badawczej dziecka</w:t>
      </w:r>
    </w:p>
    <w:p w:rsidR="00874635" w:rsidRPr="00874635" w:rsidRDefault="00874635" w:rsidP="00874635">
      <w:pPr>
        <w:jc w:val="center"/>
        <w:rPr>
          <w:rFonts w:ascii="Comic Sans MS" w:hAnsi="Comic Sans MS"/>
          <w:i/>
          <w:sz w:val="32"/>
          <w:szCs w:val="32"/>
        </w:rPr>
      </w:pPr>
    </w:p>
    <w:p w:rsidR="00983995" w:rsidRPr="00874635" w:rsidRDefault="00983995" w:rsidP="00983995">
      <w:pPr>
        <w:jc w:val="both"/>
        <w:rPr>
          <w:rFonts w:ascii="Comic Sans MS" w:hAnsi="Comic Sans MS"/>
          <w:sz w:val="24"/>
          <w:szCs w:val="24"/>
        </w:rPr>
      </w:pPr>
      <w:r w:rsidRPr="00874635">
        <w:rPr>
          <w:rFonts w:ascii="Comic Sans MS" w:hAnsi="Comic Sans MS"/>
          <w:i/>
          <w:sz w:val="24"/>
          <w:szCs w:val="24"/>
        </w:rPr>
        <w:t>Rolą nauczyciela</w:t>
      </w:r>
      <w:r w:rsidRPr="00874635">
        <w:rPr>
          <w:rFonts w:ascii="Comic Sans MS" w:hAnsi="Comic Sans MS"/>
          <w:b/>
          <w:sz w:val="24"/>
          <w:szCs w:val="24"/>
        </w:rPr>
        <w:t xml:space="preserve"> </w:t>
      </w:r>
      <w:r w:rsidRPr="00874635">
        <w:rPr>
          <w:rFonts w:ascii="Comic Sans MS" w:hAnsi="Comic Sans MS"/>
          <w:sz w:val="24"/>
          <w:szCs w:val="24"/>
        </w:rPr>
        <w:t>jest zapewnienie dziecku możliwości poznawania otaczającego je świata poprzez aktywny i bezpośredni kontakt z nim i zjawiskami w nim występującymi. Dziecko ma szansę poznania otaczającej go rzeczywistości poprzez oglądanie, poszukiwane, porównywanie, obserwowanie, badanie, eksperymentowanie. Nauczyciel powinien nauczyć dokładnego obserwowania za pomocą zmysłów, stworzyć warunki do dokładnej obserwacji, kształtować uwagę dzieci, wspomagać w dokonywaniu właściwych spostrzeżeń oraz dostosować posiadaną wiedzę do możliwości percepcyjnych dziecka.</w:t>
      </w:r>
    </w:p>
    <w:p w:rsidR="00983995" w:rsidRPr="00874635" w:rsidRDefault="00983995" w:rsidP="00983995">
      <w:pPr>
        <w:jc w:val="both"/>
        <w:rPr>
          <w:rFonts w:ascii="Comic Sans MS" w:hAnsi="Comic Sans MS"/>
          <w:sz w:val="24"/>
          <w:szCs w:val="24"/>
        </w:rPr>
      </w:pPr>
      <w:r w:rsidRPr="00874635">
        <w:rPr>
          <w:rFonts w:ascii="Comic Sans MS" w:hAnsi="Comic Sans MS"/>
          <w:sz w:val="24"/>
          <w:szCs w:val="24"/>
        </w:rPr>
        <w:t xml:space="preserve">Fizyka, chemia na poziomie edukacji przedszkolnej są piękne, fascynujące, mają w sobie coś z bajki </w:t>
      </w:r>
      <w:r w:rsidR="00874635" w:rsidRPr="00874635">
        <w:rPr>
          <w:rFonts w:ascii="Comic Sans MS" w:hAnsi="Comic Sans MS"/>
          <w:sz w:val="24"/>
          <w:szCs w:val="24"/>
        </w:rPr>
        <w:br/>
      </w:r>
      <w:r w:rsidRPr="00874635">
        <w:rPr>
          <w:rFonts w:ascii="Comic Sans MS" w:hAnsi="Comic Sans MS"/>
          <w:sz w:val="24"/>
          <w:szCs w:val="24"/>
        </w:rPr>
        <w:t>i czarów. Doświadczenia przeprowadzone w grupie przedszkolnej aktywizują wszystkie analizatory, sprzyjają pełniejszemu przyswojeniu materiału wynikającego z podstawy programowej.</w:t>
      </w:r>
    </w:p>
    <w:p w:rsidR="00983995" w:rsidRPr="00983995" w:rsidRDefault="00983995" w:rsidP="00983995">
      <w:pPr>
        <w:jc w:val="both"/>
        <w:rPr>
          <w:rFonts w:ascii="Times New Roman" w:hAnsi="Times New Roman"/>
          <w:sz w:val="24"/>
          <w:szCs w:val="24"/>
        </w:rPr>
      </w:pPr>
    </w:p>
    <w:p w:rsidR="00983995" w:rsidRDefault="00983995" w:rsidP="00983995">
      <w:pPr>
        <w:jc w:val="both"/>
        <w:rPr>
          <w:rFonts w:ascii="Times New Roman" w:hAnsi="Times New Roman"/>
          <w:sz w:val="28"/>
          <w:szCs w:val="28"/>
        </w:rPr>
      </w:pPr>
    </w:p>
    <w:p w:rsidR="00983995" w:rsidRDefault="00983995" w:rsidP="00983995">
      <w:pPr>
        <w:jc w:val="both"/>
        <w:rPr>
          <w:rFonts w:ascii="Times New Roman" w:hAnsi="Times New Roman"/>
          <w:sz w:val="24"/>
          <w:szCs w:val="24"/>
        </w:rPr>
      </w:pPr>
    </w:p>
    <w:p w:rsidR="007873D1" w:rsidRDefault="007873D1"/>
    <w:sectPr w:rsidR="007873D1" w:rsidSect="00100F1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983995"/>
    <w:rsid w:val="00100F13"/>
    <w:rsid w:val="00246AF7"/>
    <w:rsid w:val="00556F76"/>
    <w:rsid w:val="005B559F"/>
    <w:rsid w:val="005E14F7"/>
    <w:rsid w:val="006A70E2"/>
    <w:rsid w:val="006C3B49"/>
    <w:rsid w:val="007873D1"/>
    <w:rsid w:val="00874635"/>
    <w:rsid w:val="00983995"/>
    <w:rsid w:val="00DC2E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99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E14F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5E14F7"/>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781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4259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Przedszkole</cp:lastModifiedBy>
  <cp:revision>2</cp:revision>
  <cp:lastPrinted>2018-03-25T15:34:00Z</cp:lastPrinted>
  <dcterms:created xsi:type="dcterms:W3CDTF">2024-02-12T09:56:00Z</dcterms:created>
  <dcterms:modified xsi:type="dcterms:W3CDTF">2024-02-12T09:56:00Z</dcterms:modified>
</cp:coreProperties>
</file>